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71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Строилова Василия Валерьевича, </w:t>
      </w:r>
      <w:r>
        <w:rPr>
          <w:rStyle w:val="cat-ExternalSystemDefinedgrp-50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4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работающего генеральным директором ООО «Ремстроймастер», зарегистрированного и проживающего по адресу: </w:t>
      </w:r>
      <w:r>
        <w:rPr>
          <w:rStyle w:val="cat-UserDefinedgrp-51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паспорт гражданина РФ: </w:t>
      </w:r>
      <w:r>
        <w:rPr>
          <w:rStyle w:val="cat-ExternalSystemDefinedgrp-49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48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Строилов В.В., являясь генеральным директором ООО «Ремстроймастер», расположенного по адресу: ХМАО-Югра, г. Нефтеюганск, ул. Энергетиков, стр. 20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.11.2023.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Строилов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Строилов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Уланова С.Л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86192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162001</w:t>
      </w:r>
      <w:r>
        <w:rPr>
          <w:rFonts w:ascii="Times New Roman" w:eastAsia="Times New Roman" w:hAnsi="Times New Roman" w:cs="Times New Roman"/>
          <w:sz w:val="26"/>
          <w:szCs w:val="26"/>
        </w:rPr>
        <w:t>070</w:t>
      </w:r>
      <w:r>
        <w:rPr>
          <w:rFonts w:ascii="Times New Roman" w:eastAsia="Times New Roman" w:hAnsi="Times New Roman" w:cs="Times New Roman"/>
          <w:sz w:val="26"/>
          <w:szCs w:val="26"/>
        </w:rPr>
        <w:t>00001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10.06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Строилов В.В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2023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22.05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.11.2023;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Строилов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Строилов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 ООО «Ремстроймастер» Строилова Василия Валерьевича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rStyle w:val="DefaultParagraphFont"/>
          <w:sz w:val="26"/>
          <w:szCs w:val="26"/>
        </w:rPr>
      </w:pPr>
      <w:r>
        <w:rPr>
          <w:rStyle w:val="cat-UserDefinedgrp-52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Подлинник находится в судебном участке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Нефтеюганского судебного района</w:t>
      </w:r>
      <w:r>
        <w:rPr>
          <w:rFonts w:ascii="Times New Roman" w:eastAsia="Times New Roman" w:hAnsi="Times New Roman" w:cs="Times New Roman"/>
        </w:rPr>
        <w:t xml:space="preserve"> ХМАО-Югры</w:t>
      </w:r>
      <w:r>
        <w:rPr>
          <w:rFonts w:ascii="Times New Roman" w:eastAsia="Times New Roman" w:hAnsi="Times New Roman" w:cs="Times New Roman"/>
        </w:rPr>
        <w:t>, в деле № 5-</w:t>
      </w:r>
      <w:r>
        <w:rPr>
          <w:rFonts w:ascii="Times New Roman" w:eastAsia="Times New Roman" w:hAnsi="Times New Roman" w:cs="Times New Roman"/>
        </w:rPr>
        <w:t>71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год.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«Постановление не вступило в законную силу</w:t>
      </w:r>
      <w:r>
        <w:rPr>
          <w:rFonts w:ascii="Times New Roman" w:eastAsia="Times New Roman" w:hAnsi="Times New Roman" w:cs="Times New Roman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ind w:left="283" w:hanging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</w:p>
    <w:p>
      <w:pPr>
        <w:spacing w:before="0" w:after="0"/>
        <w:ind w:left="283" w:hanging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времени и места рассмотрения дела</w:t>
      </w:r>
    </w:p>
    <w:p>
      <w:pPr>
        <w:spacing w:before="0" w:after="0"/>
        <w:ind w:left="283" w:hanging="283"/>
        <w:jc w:val="center"/>
        <w:rPr>
          <w:sz w:val="28"/>
          <w:szCs w:val="28"/>
        </w:rPr>
      </w:pPr>
    </w:p>
    <w:p>
      <w:pPr>
        <w:spacing w:before="0" w:after="0"/>
        <w:ind w:left="283" w:hanging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июня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ind w:left="283" w:hanging="283"/>
        <w:jc w:val="both"/>
        <w:rPr>
          <w:sz w:val="28"/>
          <w:szCs w:val="28"/>
        </w:rPr>
      </w:pPr>
    </w:p>
    <w:p>
      <w:pPr>
        <w:tabs>
          <w:tab w:val="left" w:pos="426"/>
          <w:tab w:val="left" w:pos="567"/>
        </w:tabs>
        <w:spacing w:before="0" w:after="0"/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Нефтеюганского судебного района Ханты-Мансийского автономного округа – Югры Агзямова Р.В., </w:t>
      </w:r>
    </w:p>
    <w:p>
      <w:pPr>
        <w:tabs>
          <w:tab w:val="left" w:pos="426"/>
          <w:tab w:val="left" w:pos="567"/>
        </w:tabs>
        <w:spacing w:before="0" w:after="0"/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Строилова Василия Валерьевича </w:t>
      </w:r>
      <w:r>
        <w:rPr>
          <w:rFonts w:ascii="Times New Roman" w:eastAsia="Times New Roman" w:hAnsi="Times New Roman" w:cs="Times New Roman"/>
          <w:sz w:val="28"/>
          <w:szCs w:val="28"/>
        </w:rPr>
        <w:t>по признакам административного правонарушения, предусмотренного ст. 15.5 КоАП РФ,</w:t>
      </w:r>
    </w:p>
    <w:p>
      <w:pPr>
        <w:spacing w:before="0" w:after="0"/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left="283" w:hanging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" w:hanging="283"/>
        <w:jc w:val="both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Строилова Василия Валерьевича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в соответствии с требованиями ст. 28.2 КоАП РФ. Обстоятельств, исключающих производство по делу об административном правонарушении, не усматривается. Имеющихся материалов для рассмотрения дела достаточно.</w:t>
      </w:r>
    </w:p>
    <w:p>
      <w:pPr>
        <w:spacing w:before="0" w:after="0"/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Данное дело об административном правонарушении подлежит рассмотрению мировым судьей судебного участка № 3 Нефтеюганского судебного района ХМАО-Югры.</w:t>
      </w:r>
    </w:p>
    <w:p>
      <w:pPr>
        <w:tabs>
          <w:tab w:val="left" w:pos="567"/>
        </w:tabs>
        <w:spacing w:before="0" w:after="0"/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 ч.1 ст. 29.4 КоАП РФ, при подготовке к рассмотрению дела, в случае необходимости выноситься определение о назначении времени и места рассмотрения дела, об отложении рассмотрения дела, вызове лиц и др.</w:t>
      </w:r>
    </w:p>
    <w:p>
      <w:pPr>
        <w:tabs>
          <w:tab w:val="left" w:pos="567"/>
        </w:tabs>
        <w:spacing w:before="0" w:after="0"/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судья, руководствуясь ст. 29.1, ст. 29.4КоАП РФ,</w:t>
      </w:r>
    </w:p>
    <w:p>
      <w:pPr>
        <w:spacing w:before="0" w:after="0"/>
        <w:ind w:left="283" w:hanging="283"/>
        <w:jc w:val="both"/>
        <w:rPr>
          <w:sz w:val="28"/>
          <w:szCs w:val="28"/>
        </w:rPr>
      </w:pPr>
    </w:p>
    <w:p>
      <w:pPr>
        <w:spacing w:before="0" w:after="0"/>
        <w:ind w:left="283" w:hanging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ОПРЕДЕЛИЛ:</w:t>
      </w:r>
    </w:p>
    <w:p>
      <w:pPr>
        <w:spacing w:before="0" w:after="0"/>
        <w:ind w:left="283" w:hanging="283"/>
        <w:jc w:val="both"/>
        <w:rPr>
          <w:sz w:val="28"/>
          <w:szCs w:val="28"/>
        </w:rPr>
      </w:pPr>
    </w:p>
    <w:p>
      <w:pPr>
        <w:tabs>
          <w:tab w:val="left" w:pos="567"/>
        </w:tabs>
        <w:spacing w:before="0" w:after="0"/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Принять дело об административном правонарушении к своему производству.</w:t>
      </w:r>
    </w:p>
    <w:p>
      <w:pPr>
        <w:spacing w:before="0" w:after="0"/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дела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Строилова Василия Валерьевича </w:t>
      </w:r>
      <w:r>
        <w:rPr>
          <w:rFonts w:ascii="Times New Roman" w:eastAsia="Times New Roman" w:hAnsi="Times New Roman" w:cs="Times New Roman"/>
          <w:sz w:val="28"/>
          <w:szCs w:val="28"/>
        </w:rPr>
        <w:t>по признакам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15.5 КоАП РФ, назначить на «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июля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«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» часов «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0» минут, в помещении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судьи судебного участка №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 судебного района по адресу г. Нефтеюганск, 1 мкр., д. 30, каб. № 22.</w:t>
      </w:r>
    </w:p>
    <w:p>
      <w:pPr>
        <w:spacing w:before="0" w:after="0"/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Вызвать на рассмотрение лицо,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left="283" w:hanging="283"/>
        <w:jc w:val="both"/>
        <w:rPr>
          <w:sz w:val="28"/>
          <w:szCs w:val="28"/>
        </w:rPr>
      </w:pPr>
    </w:p>
    <w:p>
      <w:pPr>
        <w:spacing w:before="0" w:after="0"/>
        <w:ind w:left="283" w:hanging="283"/>
        <w:jc w:val="both"/>
        <w:rPr>
          <w:sz w:val="28"/>
          <w:szCs w:val="28"/>
        </w:rPr>
      </w:pPr>
    </w:p>
    <w:p>
      <w:pPr>
        <w:spacing w:before="0" w:after="0"/>
        <w:ind w:left="283" w:hanging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Р.В. Агзямова</w:t>
      </w:r>
    </w:p>
    <w:p>
      <w:pPr>
        <w:spacing w:before="0" w:after="0"/>
        <w:ind w:left="283" w:hanging="283"/>
        <w:jc w:val="both"/>
        <w:rPr>
          <w:sz w:val="28"/>
          <w:szCs w:val="28"/>
        </w:rPr>
      </w:pPr>
    </w:p>
    <w:p>
      <w:pPr>
        <w:spacing w:before="0" w:after="0"/>
        <w:ind w:left="567" w:hanging="283"/>
        <w:rPr>
          <w:sz w:val="22"/>
          <w:szCs w:val="22"/>
        </w:rPr>
      </w:pPr>
    </w:p>
    <w:p>
      <w:pPr>
        <w:spacing w:before="0" w:after="0"/>
        <w:ind w:left="567" w:hanging="283"/>
        <w:rPr>
          <w:sz w:val="22"/>
          <w:szCs w:val="22"/>
        </w:rPr>
      </w:pPr>
    </w:p>
    <w:p>
      <w:pPr>
        <w:spacing w:before="0" w:after="0"/>
        <w:ind w:left="567" w:hanging="283"/>
        <w:rPr>
          <w:sz w:val="22"/>
          <w:szCs w:val="22"/>
        </w:rPr>
      </w:pPr>
    </w:p>
    <w:p>
      <w:pPr>
        <w:spacing w:before="0" w:after="0"/>
        <w:ind w:left="567" w:hanging="283"/>
        <w:rPr>
          <w:sz w:val="22"/>
          <w:szCs w:val="22"/>
        </w:rPr>
      </w:pPr>
    </w:p>
    <w:p>
      <w:pPr>
        <w:spacing w:before="0" w:after="0"/>
        <w:ind w:left="567" w:hanging="283"/>
        <w:rPr>
          <w:sz w:val="22"/>
          <w:szCs w:val="22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62"/>
        <w:gridCol w:w="5592"/>
        <w:gridCol w:w="4773"/>
        <w:gridCol w:w="5586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851" w:hanging="851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ind w:left="851" w:hanging="851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2"/>
                <w:szCs w:val="12"/>
              </w:rPr>
            </w:pPr>
          </w:p>
          <w:p>
            <w:pPr>
              <w:spacing w:before="0" w:after="0"/>
              <w:ind w:firstLine="366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РОССИЙСКАЯ ФЕДЕРАЦИЯ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ХАНТЫ-МАНСИЙСКИЙ АВТОНОМНЫЙ 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ОКРУГ-ЮГРА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СУДЕБНЫЙ УЧАСТОК №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3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НЕФТЕЮГАНСКОГО СУДЕБНОГО РАЙОНА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МИРОВОЙ СУДЬЯ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мкр.1, дом 30, г. Нефтеюганск,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Ханты-Мансийский автономный округ-Югра,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Тюменская область, 628309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Телефон: 8(3463) 22-32-10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Телефон/факс 8 (3463)22-32-93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mail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nefteugansk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3@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mirsud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86.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ru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0"/>
                  <w:szCs w:val="20"/>
                  <w:u w:val="single" w:color="0000EE"/>
                </w:rPr>
                <w:t>www</w:t>
              </w:r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0"/>
                  <w:szCs w:val="20"/>
                  <w:u w:val="single" w:color="0000EE"/>
                </w:rPr>
                <w:t>.</w:t>
              </w:r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0"/>
                  <w:szCs w:val="20"/>
                  <w:u w:val="single" w:color="0000EE"/>
                </w:rPr>
                <w:t>mirsud</w:t>
              </w:r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0"/>
                  <w:szCs w:val="20"/>
                  <w:u w:val="single" w:color="0000EE"/>
                </w:rPr>
                <w:t>86.</w:t>
              </w:r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0"/>
                  <w:szCs w:val="20"/>
                  <w:u w:val="single" w:color="0000EE"/>
                </w:rPr>
                <w:t>ru</w:t>
              </w:r>
            </w:hyperlink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_________№ _________/5-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716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-200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/20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ind w:left="21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Межрайонная ИФНС России № 7 </w:t>
            </w:r>
          </w:p>
          <w:p>
            <w:pPr>
              <w:spacing w:before="0" w:after="0"/>
              <w:ind w:left="21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по ХМАО-Югре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12 мкр., 18 А, г. Нефтеюганск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ХМАО-Югра, 628310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Строилов Василий Валерьевич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, </w:t>
            </w:r>
          </w:p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Самарская область, г. Самара, </w:t>
            </w:r>
          </w:p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ул. Телевизионная, д. 6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, </w:t>
            </w: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Направляю Вам копию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15.07.2024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Строилова Василия Валерьевича </w:t>
      </w:r>
      <w:r>
        <w:rPr>
          <w:rFonts w:ascii="Times New Roman" w:eastAsia="Times New Roman" w:hAnsi="Times New Roman" w:cs="Times New Roman"/>
          <w:sz w:val="28"/>
          <w:szCs w:val="28"/>
        </w:rPr>
        <w:t>по ст.15.5 КоАП РФ, для сведения.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 w:line="360" w:lineRule="auto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Приложение: копия постановления. </w:t>
      </w:r>
    </w:p>
    <w:p>
      <w:pPr>
        <w:spacing w:before="0" w:after="0" w:line="360" w:lineRule="auto"/>
        <w:rPr>
          <w:sz w:val="28"/>
          <w:szCs w:val="28"/>
        </w:rPr>
      </w:pPr>
    </w:p>
    <w:p>
      <w:pPr>
        <w:spacing w:before="0" w:after="0" w:line="360" w:lineRule="auto"/>
        <w:rPr>
          <w:sz w:val="28"/>
          <w:szCs w:val="28"/>
        </w:rPr>
      </w:pPr>
    </w:p>
    <w:p>
      <w:pPr>
        <w:spacing w:before="0" w:after="0" w:line="360" w:lineRule="auto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Нефтеюганского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Р.В. 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Исп. помощник мирового судьи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Немойкина Елена Александровна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8 (3463) 22-32-10</w:t>
      </w:r>
    </w:p>
    <w:p>
      <w:pPr>
        <w:spacing w:before="0" w:after="0"/>
        <w:ind w:left="567" w:hanging="283"/>
        <w:rPr>
          <w:sz w:val="22"/>
          <w:szCs w:val="22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50rplc-6">
    <w:name w:val="cat-ExternalSystemDefined grp-50 rplc-6"/>
    <w:basedOn w:val="DefaultParagraphFont"/>
  </w:style>
  <w:style w:type="character" w:customStyle="1" w:styleId="cat-PassportDatagrp-40rplc-7">
    <w:name w:val="cat-PassportData grp-40 rplc-7"/>
    <w:basedOn w:val="DefaultParagraphFont"/>
  </w:style>
  <w:style w:type="character" w:customStyle="1" w:styleId="cat-UserDefinedgrp-51rplc-10">
    <w:name w:val="cat-UserDefined grp-51 rplc-10"/>
    <w:basedOn w:val="DefaultParagraphFont"/>
  </w:style>
  <w:style w:type="character" w:customStyle="1" w:styleId="cat-ExternalSystemDefinedgrp-49rplc-11">
    <w:name w:val="cat-ExternalSystemDefined grp-49 rplc-11"/>
    <w:basedOn w:val="DefaultParagraphFont"/>
  </w:style>
  <w:style w:type="character" w:customStyle="1" w:styleId="cat-ExternalSystemDefinedgrp-48rplc-12">
    <w:name w:val="cat-ExternalSystemDefined grp-48 rplc-12"/>
    <w:basedOn w:val="DefaultParagraphFont"/>
  </w:style>
  <w:style w:type="character" w:customStyle="1" w:styleId="cat-UserDefinedgrp-52rplc-43">
    <w:name w:val="cat-UserDefined grp-52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